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97" w:rsidRPr="004007C4" w:rsidRDefault="00446697" w:rsidP="00446697">
      <w:pPr>
        <w:pStyle w:val="Heading1"/>
        <w:rPr>
          <w:rFonts w:ascii="Trebuchet MS" w:hAnsi="Trebuchet MS"/>
        </w:rPr>
      </w:pPr>
      <w:proofErr w:type="spellStart"/>
      <w:r w:rsidRPr="004007C4">
        <w:rPr>
          <w:rFonts w:ascii="Trebuchet MS" w:hAnsi="Trebuchet MS"/>
        </w:rPr>
        <w:t>InGOS</w:t>
      </w:r>
      <w:proofErr w:type="spellEnd"/>
      <w:r w:rsidRPr="004007C4">
        <w:rPr>
          <w:rFonts w:ascii="Trebuchet MS" w:hAnsi="Trebuchet MS"/>
        </w:rPr>
        <w:t xml:space="preserve"> – Integrated non-CO</w:t>
      </w:r>
      <w:r w:rsidRPr="004007C4">
        <w:rPr>
          <w:rFonts w:ascii="Trebuchet MS" w:hAnsi="Trebuchet MS"/>
          <w:vertAlign w:val="subscript"/>
        </w:rPr>
        <w:t>2</w:t>
      </w:r>
      <w:r w:rsidR="00CD4EFD" w:rsidRPr="004007C4">
        <w:rPr>
          <w:rFonts w:ascii="Trebuchet MS" w:hAnsi="Trebuchet MS"/>
        </w:rPr>
        <w:t xml:space="preserve"> Observing S</w:t>
      </w:r>
      <w:r w:rsidRPr="004007C4">
        <w:rPr>
          <w:rFonts w:ascii="Trebuchet MS" w:hAnsi="Trebuchet MS"/>
        </w:rPr>
        <w:t>ystem</w:t>
      </w:r>
    </w:p>
    <w:p w:rsidR="00446697" w:rsidRDefault="00446697"/>
    <w:p w:rsidR="00CD4EFD" w:rsidRDefault="00446697">
      <w:proofErr w:type="gramStart"/>
      <w:r>
        <w:t xml:space="preserve">Detailed </w:t>
      </w:r>
      <w:proofErr w:type="spellStart"/>
      <w:r>
        <w:t>workplan</w:t>
      </w:r>
      <w:proofErr w:type="spellEnd"/>
      <w:r w:rsidR="00F45FF8">
        <w:t>, appendix to the online application</w:t>
      </w:r>
      <w:r w:rsidR="004274C0">
        <w:t>.</w:t>
      </w:r>
      <w:proofErr w:type="gramEnd"/>
      <w:r w:rsidR="004274C0">
        <w:t xml:space="preserve"> </w:t>
      </w:r>
      <w:proofErr w:type="gramStart"/>
      <w:r>
        <w:t xml:space="preserve">Request for </w:t>
      </w:r>
      <w:r w:rsidR="005634C3">
        <w:t>access to an infrastructure (TNA1-TNA2-TNA3)</w:t>
      </w:r>
      <w:r w:rsidR="004274C0">
        <w:t>.</w:t>
      </w:r>
      <w:proofErr w:type="gramEnd"/>
      <w:r w:rsidR="004274C0">
        <w:t xml:space="preserve"> </w:t>
      </w:r>
      <w:r w:rsidR="00861515">
        <w:t xml:space="preserve">The plan must not exceed 6 pages in 12 pt single line </w:t>
      </w:r>
      <w:proofErr w:type="gramStart"/>
      <w:r w:rsidR="00861515">
        <w:t>spacing,</w:t>
      </w:r>
      <w:proofErr w:type="gramEnd"/>
      <w:r w:rsidR="00861515">
        <w:t xml:space="preserve"> applications exceeding this limit will not be evaluated. The following information should be included in order to be evaluated:</w:t>
      </w:r>
    </w:p>
    <w:p w:rsidR="00861515" w:rsidRDefault="00861515"/>
    <w:p w:rsidR="00CD4EFD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Project name (acronym), name and contact information of the researcher</w:t>
      </w:r>
      <w:r w:rsidR="00F20757">
        <w:rPr>
          <w:b/>
        </w:rPr>
        <w:t>(s)</w:t>
      </w:r>
      <w:r>
        <w:rPr>
          <w:b/>
        </w:rPr>
        <w:t>, duration of the project (dates, number of working days)</w:t>
      </w:r>
      <w:r w:rsidR="00E05013">
        <w:rPr>
          <w:b/>
        </w:rPr>
        <w:t>, type and name of the infrastructure requested</w:t>
      </w:r>
    </w:p>
    <w:p w:rsidR="002E48C9" w:rsidRDefault="002E48C9" w:rsidP="002E48C9">
      <w:pPr>
        <w:pStyle w:val="ListParagraph"/>
        <w:ind w:left="360"/>
        <w:rPr>
          <w:b/>
        </w:rPr>
      </w:pPr>
    </w:p>
    <w:p w:rsidR="002E48C9" w:rsidRDefault="002E48C9" w:rsidP="002E48C9">
      <w:pPr>
        <w:pStyle w:val="ListParagraph"/>
        <w:ind w:left="360"/>
      </w:pPr>
      <w:r w:rsidRPr="002E48C9">
        <w:rPr>
          <w:b/>
        </w:rPr>
        <w:t>Project Name:</w:t>
      </w:r>
      <w:r>
        <w:t xml:space="preserve"> </w:t>
      </w:r>
      <w:r w:rsidRPr="00362EF1">
        <w:t>INGOS N</w:t>
      </w:r>
      <w:r w:rsidR="00C3642E">
        <w:t>A</w:t>
      </w:r>
      <w:r w:rsidRPr="00362EF1">
        <w:t xml:space="preserve">5 </w:t>
      </w:r>
      <w:r>
        <w:t>N2O</w:t>
      </w:r>
      <w:r w:rsidRPr="00362EF1">
        <w:t xml:space="preserve"> instrument inter-comparison campaign</w:t>
      </w:r>
    </w:p>
    <w:p w:rsidR="002E48C9" w:rsidRDefault="002E48C9" w:rsidP="002E48C9">
      <w:pPr>
        <w:pStyle w:val="ListParagraph"/>
        <w:ind w:left="360"/>
      </w:pPr>
    </w:p>
    <w:p w:rsidR="002E48C9" w:rsidRDefault="002E48C9" w:rsidP="002E48C9">
      <w:pPr>
        <w:pStyle w:val="ListParagraph"/>
        <w:ind w:left="360"/>
        <w:rPr>
          <w:lang w:val="sv-SE"/>
        </w:rPr>
      </w:pPr>
      <w:r w:rsidRPr="002E48C9">
        <w:rPr>
          <w:b/>
          <w:lang w:val="sv-SE"/>
        </w:rPr>
        <w:t>Contact information</w:t>
      </w:r>
      <w:r w:rsidRPr="002E48C9">
        <w:rPr>
          <w:lang w:val="sv-SE"/>
        </w:rPr>
        <w:t xml:space="preserve">: Ivan </w:t>
      </w:r>
      <w:proofErr w:type="spellStart"/>
      <w:r w:rsidRPr="002E48C9">
        <w:rPr>
          <w:lang w:val="sv-SE"/>
        </w:rPr>
        <w:t>Mammarella</w:t>
      </w:r>
      <w:proofErr w:type="spellEnd"/>
      <w:r w:rsidRPr="002E48C9">
        <w:rPr>
          <w:lang w:val="sv-SE"/>
        </w:rPr>
        <w:t xml:space="preserve"> (</w:t>
      </w:r>
      <w:hyperlink r:id="rId8" w:history="1">
        <w:r w:rsidRPr="002E48C9">
          <w:rPr>
            <w:rStyle w:val="Hyperlink"/>
            <w:lang w:val="sv-SE"/>
          </w:rPr>
          <w:t>ivan.mammarella@helsinki.fi</w:t>
        </w:r>
      </w:hyperlink>
      <w:r w:rsidRPr="002E48C9">
        <w:rPr>
          <w:lang w:val="sv-SE"/>
        </w:rPr>
        <w:t xml:space="preserve">), Sami </w:t>
      </w:r>
      <w:proofErr w:type="spellStart"/>
      <w:r w:rsidRPr="002E48C9">
        <w:rPr>
          <w:lang w:val="sv-SE"/>
        </w:rPr>
        <w:t>Haapanala</w:t>
      </w:r>
      <w:proofErr w:type="spellEnd"/>
      <w:r w:rsidRPr="002E48C9">
        <w:rPr>
          <w:lang w:val="sv-SE"/>
        </w:rPr>
        <w:t xml:space="preserve"> (</w:t>
      </w:r>
      <w:hyperlink r:id="rId9" w:history="1">
        <w:r w:rsidRPr="00261E3C">
          <w:rPr>
            <w:rStyle w:val="Hyperlink"/>
            <w:lang w:val="sv-SE"/>
          </w:rPr>
          <w:t>sami.haapanala@helsinki.fi</w:t>
        </w:r>
      </w:hyperlink>
      <w:r w:rsidRPr="002E48C9">
        <w:rPr>
          <w:lang w:val="sv-SE"/>
        </w:rPr>
        <w:t>)</w:t>
      </w:r>
    </w:p>
    <w:p w:rsidR="002E48C9" w:rsidRDefault="002E48C9" w:rsidP="002E48C9">
      <w:pPr>
        <w:pStyle w:val="ListParagraph"/>
        <w:ind w:left="360"/>
        <w:rPr>
          <w:lang w:val="sv-SE"/>
        </w:rPr>
      </w:pPr>
    </w:p>
    <w:p w:rsidR="002E48C9" w:rsidRPr="002E48C9" w:rsidRDefault="002E48C9" w:rsidP="002E48C9">
      <w:pPr>
        <w:pStyle w:val="ListParagraph"/>
        <w:ind w:left="360"/>
        <w:rPr>
          <w:lang w:val="en-GB"/>
        </w:rPr>
      </w:pPr>
      <w:r w:rsidRPr="002E48C9">
        <w:rPr>
          <w:lang w:val="en-GB"/>
        </w:rPr>
        <w:t>University of Helsinki</w:t>
      </w:r>
    </w:p>
    <w:p w:rsidR="002E48C9" w:rsidRPr="002E48C9" w:rsidRDefault="002E48C9" w:rsidP="002E48C9">
      <w:pPr>
        <w:pStyle w:val="ListParagraph"/>
        <w:ind w:left="360"/>
        <w:rPr>
          <w:lang w:val="en-GB"/>
        </w:rPr>
      </w:pPr>
      <w:r w:rsidRPr="002E48C9">
        <w:rPr>
          <w:lang w:val="en-GB"/>
        </w:rPr>
        <w:t>Department of Physics</w:t>
      </w:r>
    </w:p>
    <w:p w:rsidR="002E48C9" w:rsidRPr="002E48C9" w:rsidRDefault="002E48C9" w:rsidP="002E48C9">
      <w:pPr>
        <w:pStyle w:val="ListParagraph"/>
        <w:ind w:left="360"/>
        <w:rPr>
          <w:lang w:val="en-GB"/>
        </w:rPr>
      </w:pPr>
      <w:r w:rsidRPr="002E48C9">
        <w:rPr>
          <w:lang w:val="en-GB"/>
        </w:rPr>
        <w:t>Division of Atmospheric Sciences</w:t>
      </w:r>
    </w:p>
    <w:p w:rsidR="002E48C9" w:rsidRPr="002E48C9" w:rsidRDefault="002E48C9" w:rsidP="002E48C9">
      <w:pPr>
        <w:pStyle w:val="ListParagraph"/>
        <w:ind w:left="360"/>
        <w:rPr>
          <w:lang w:val="en-GB"/>
        </w:rPr>
      </w:pPr>
      <w:r w:rsidRPr="002E48C9">
        <w:rPr>
          <w:lang w:val="en-GB"/>
        </w:rPr>
        <w:t>P.O. Box 48</w:t>
      </w:r>
    </w:p>
    <w:p w:rsidR="002E48C9" w:rsidRPr="002E48C9" w:rsidRDefault="002E48C9" w:rsidP="002E48C9">
      <w:pPr>
        <w:pStyle w:val="ListParagraph"/>
        <w:ind w:left="360"/>
        <w:rPr>
          <w:lang w:val="sv-SE"/>
        </w:rPr>
      </w:pPr>
      <w:r w:rsidRPr="002E48C9">
        <w:rPr>
          <w:lang w:val="sv-SE"/>
        </w:rPr>
        <w:t xml:space="preserve">FI 00014 </w:t>
      </w:r>
      <w:proofErr w:type="spellStart"/>
      <w:r w:rsidRPr="002E48C9">
        <w:rPr>
          <w:lang w:val="sv-SE"/>
        </w:rPr>
        <w:t>Helsinki</w:t>
      </w:r>
      <w:proofErr w:type="spellEnd"/>
      <w:r w:rsidRPr="002E48C9">
        <w:rPr>
          <w:lang w:val="sv-SE"/>
        </w:rPr>
        <w:t xml:space="preserve"> (Finland)</w:t>
      </w:r>
    </w:p>
    <w:p w:rsidR="002E48C9" w:rsidRPr="002E48C9" w:rsidRDefault="002E48C9" w:rsidP="002E48C9">
      <w:pPr>
        <w:pStyle w:val="ListParagraph"/>
        <w:ind w:left="360"/>
        <w:rPr>
          <w:lang w:val="sv-SE"/>
        </w:rPr>
      </w:pPr>
    </w:p>
    <w:p w:rsidR="002E48C9" w:rsidRPr="00362EF1" w:rsidRDefault="002E48C9" w:rsidP="002E48C9">
      <w:pPr>
        <w:pStyle w:val="ListParagraph"/>
        <w:ind w:left="360"/>
      </w:pPr>
      <w:r w:rsidRPr="002E48C9">
        <w:rPr>
          <w:b/>
        </w:rPr>
        <w:t>Duration of the project:</w:t>
      </w:r>
      <w:r w:rsidR="0030030F">
        <w:t xml:space="preserve"> June 2</w:t>
      </w:r>
      <w:bookmarkStart w:id="0" w:name="_GoBack"/>
      <w:bookmarkEnd w:id="0"/>
      <w:r>
        <w:t xml:space="preserve"> to 28 2013</w:t>
      </w:r>
    </w:p>
    <w:p w:rsidR="002E48C9" w:rsidRPr="00362EF1" w:rsidRDefault="002E48C9" w:rsidP="002E48C9">
      <w:pPr>
        <w:pStyle w:val="ListParagraph"/>
        <w:ind w:left="360"/>
      </w:pPr>
      <w:r>
        <w:br/>
      </w:r>
      <w:r w:rsidRPr="002E48C9">
        <w:rPr>
          <w:b/>
        </w:rPr>
        <w:t xml:space="preserve">Infrastructure request: </w:t>
      </w:r>
      <w:r w:rsidRPr="00362EF1">
        <w:t xml:space="preserve">Access to </w:t>
      </w:r>
      <w:r>
        <w:t>Easter Bush</w:t>
      </w:r>
      <w:r w:rsidRPr="00362EF1">
        <w:t xml:space="preserve"> supersite</w:t>
      </w:r>
      <w:r>
        <w:t xml:space="preserve"> (TNA1)</w:t>
      </w:r>
    </w:p>
    <w:p w:rsidR="00861515" w:rsidRDefault="00861515" w:rsidP="00F20757">
      <w:pPr>
        <w:rPr>
          <w:b/>
        </w:rPr>
      </w:pPr>
    </w:p>
    <w:p w:rsidR="00861515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Background</w:t>
      </w:r>
    </w:p>
    <w:p w:rsidR="00C3642E" w:rsidRDefault="00C3642E" w:rsidP="00C3642E">
      <w:pPr>
        <w:pStyle w:val="ListParagraph"/>
        <w:numPr>
          <w:ilvl w:val="1"/>
          <w:numId w:val="1"/>
        </w:numPr>
        <w:ind w:left="1080"/>
      </w:pPr>
      <w:r w:rsidRPr="00F20757">
        <w:t>Significance of the research</w:t>
      </w:r>
    </w:p>
    <w:p w:rsidR="00C3642E" w:rsidRDefault="00C3642E" w:rsidP="00C3642E">
      <w:pPr>
        <w:pStyle w:val="ListParagraph"/>
        <w:ind w:left="1080"/>
      </w:pPr>
    </w:p>
    <w:p w:rsidR="00C3642E" w:rsidRDefault="00C3642E" w:rsidP="00C3642E">
      <w:pPr>
        <w:pStyle w:val="ListParagraph"/>
        <w:ind w:left="1080"/>
      </w:pPr>
      <w:r>
        <w:t xml:space="preserve">The field campaign will allow for side-by-side comparison of fast-response N2O </w:t>
      </w:r>
      <w:proofErr w:type="spellStart"/>
      <w:r>
        <w:t>analysers</w:t>
      </w:r>
      <w:proofErr w:type="spellEnd"/>
      <w:r>
        <w:t xml:space="preserve"> currently available on the market. This will enable us to assess their performance in both concentration and flux mode</w:t>
      </w:r>
      <w:r w:rsidR="007B7DA4">
        <w:t>.</w:t>
      </w:r>
      <w:r>
        <w:t xml:space="preserve"> </w:t>
      </w:r>
    </w:p>
    <w:p w:rsidR="00C3642E" w:rsidRPr="00F20757" w:rsidRDefault="00C3642E" w:rsidP="00C3642E">
      <w:pPr>
        <w:pStyle w:val="ListParagraph"/>
        <w:ind w:left="1080"/>
      </w:pPr>
    </w:p>
    <w:p w:rsidR="00C3642E" w:rsidRDefault="00C3642E" w:rsidP="00C3642E">
      <w:pPr>
        <w:pStyle w:val="ListParagraph"/>
        <w:numPr>
          <w:ilvl w:val="1"/>
          <w:numId w:val="1"/>
        </w:numPr>
        <w:ind w:left="1080"/>
      </w:pPr>
      <w:r w:rsidRPr="00F20757">
        <w:t>Previous research relevant to the topic and how the proposed project links to this</w:t>
      </w:r>
    </w:p>
    <w:p w:rsidR="00C3642E" w:rsidRDefault="00C3642E" w:rsidP="00C3642E">
      <w:pPr>
        <w:pStyle w:val="ListParagraph"/>
        <w:ind w:left="1080"/>
      </w:pPr>
    </w:p>
    <w:p w:rsidR="00BD6251" w:rsidRDefault="007B7DA4" w:rsidP="00BD6251">
      <w:pPr>
        <w:pStyle w:val="ListParagraph"/>
        <w:ind w:left="1080"/>
      </w:pPr>
      <w:r>
        <w:t xml:space="preserve">UHEL has organized a similar </w:t>
      </w:r>
      <w:proofErr w:type="spellStart"/>
      <w:r>
        <w:t>intercomparison</w:t>
      </w:r>
      <w:proofErr w:type="spellEnd"/>
      <w:r>
        <w:t xml:space="preserve"> campaign in </w:t>
      </w:r>
      <w:r w:rsidR="00BD6251">
        <w:t>2011</w:t>
      </w:r>
      <w:r>
        <w:t xml:space="preserve"> within the FP7 ICOS project. </w:t>
      </w:r>
      <w:r w:rsidR="00BD6251">
        <w:t>The</w:t>
      </w:r>
      <w:r w:rsidR="00BD6251" w:rsidRPr="00BD6251">
        <w:t xml:space="preserve"> campaign of instrumentation for eddy covariance flux measurements of N2O </w:t>
      </w:r>
      <w:r w:rsidR="00BD6251">
        <w:t>was</w:t>
      </w:r>
      <w:r w:rsidR="00BD6251" w:rsidRPr="00BD6251">
        <w:t xml:space="preserve"> carried out on a perennial bioenergy crop</w:t>
      </w:r>
      <w:r w:rsidR="00BD6251">
        <w:t>,</w:t>
      </w:r>
      <w:r w:rsidR="00BD6251" w:rsidRPr="00BD6251">
        <w:t xml:space="preserve"> reed canary grass (</w:t>
      </w:r>
      <w:proofErr w:type="spellStart"/>
      <w:r w:rsidR="00BD6251" w:rsidRPr="00BD6251">
        <w:t>Phalaris</w:t>
      </w:r>
      <w:proofErr w:type="spellEnd"/>
      <w:r w:rsidR="00BD6251" w:rsidRPr="00BD6251">
        <w:t xml:space="preserve"> </w:t>
      </w:r>
      <w:proofErr w:type="spellStart"/>
      <w:r w:rsidR="00BD6251" w:rsidRPr="00BD6251">
        <w:t>arundinaceae</w:t>
      </w:r>
      <w:proofErr w:type="spellEnd"/>
      <w:r w:rsidR="00BD6251" w:rsidRPr="00BD6251">
        <w:t xml:space="preserve">, L) plantation. The site </w:t>
      </w:r>
      <w:r w:rsidR="00BD6251">
        <w:t>was</w:t>
      </w:r>
      <w:r w:rsidR="00BD6251" w:rsidRPr="00BD6251">
        <w:t xml:space="preserve"> located on the rural area of </w:t>
      </w:r>
      <w:proofErr w:type="spellStart"/>
      <w:r w:rsidR="00BD6251" w:rsidRPr="00BD6251">
        <w:t>Maan</w:t>
      </w:r>
      <w:r w:rsidR="00BD6251">
        <w:t>inka</w:t>
      </w:r>
      <w:proofErr w:type="spellEnd"/>
      <w:r w:rsidR="00BD6251">
        <w:t>, Eastern Finland</w:t>
      </w:r>
      <w:r w:rsidR="00BD6251" w:rsidRPr="00BD6251">
        <w:t>. Concentrations and fluxes retrieved from</w:t>
      </w:r>
      <w:r w:rsidR="00BD6251">
        <w:t xml:space="preserve"> 4</w:t>
      </w:r>
      <w:r w:rsidR="00BD6251" w:rsidRPr="00BD6251">
        <w:t xml:space="preserve"> different instruments using laser spectroscopy were compared. </w:t>
      </w:r>
      <w:r w:rsidR="00BD6251">
        <w:t xml:space="preserve">The analysis of the results is </w:t>
      </w:r>
      <w:r w:rsidR="00BD6251">
        <w:lastRenderedPageBreak/>
        <w:t xml:space="preserve">under progress. The experience gained during this exercise can be used for successfully </w:t>
      </w:r>
      <w:r w:rsidR="005336DC">
        <w:t>achieving the goals of</w:t>
      </w:r>
      <w:r w:rsidR="00BD6251">
        <w:t xml:space="preserve"> the proposed project.</w:t>
      </w:r>
    </w:p>
    <w:p w:rsidR="00C3642E" w:rsidRPr="00F20757" w:rsidRDefault="00C3642E" w:rsidP="00C3642E">
      <w:pPr>
        <w:pStyle w:val="ListParagraph"/>
        <w:ind w:left="1080"/>
      </w:pPr>
      <w:r>
        <w:t xml:space="preserve">  </w:t>
      </w:r>
    </w:p>
    <w:p w:rsidR="00C3642E" w:rsidRDefault="00C3642E" w:rsidP="00C3642E">
      <w:pPr>
        <w:pStyle w:val="ListParagraph"/>
        <w:numPr>
          <w:ilvl w:val="1"/>
          <w:numId w:val="1"/>
        </w:numPr>
        <w:ind w:left="1080"/>
      </w:pPr>
      <w:r w:rsidRPr="00F20757">
        <w:t>Links with current research of the applicant</w:t>
      </w:r>
    </w:p>
    <w:p w:rsidR="00C3642E" w:rsidRDefault="00C3642E" w:rsidP="00C3642E">
      <w:pPr>
        <w:pStyle w:val="ListParagraph"/>
        <w:ind w:left="1080"/>
      </w:pPr>
    </w:p>
    <w:p w:rsidR="00C3642E" w:rsidRPr="00F20757" w:rsidRDefault="005336DC" w:rsidP="00C3642E">
      <w:pPr>
        <w:pStyle w:val="ListParagraph"/>
        <w:ind w:left="1080"/>
      </w:pPr>
      <w:r>
        <w:t>UHEL is currently involved in many international research activities dealing with the standardization of eddy covariance flux measurements of non-CO2 GHGs.</w:t>
      </w:r>
    </w:p>
    <w:p w:rsidR="00861515" w:rsidRPr="00861515" w:rsidRDefault="00861515" w:rsidP="00F20757">
      <w:pPr>
        <w:pStyle w:val="ListParagraph"/>
        <w:ind w:left="360"/>
        <w:rPr>
          <w:b/>
        </w:rPr>
      </w:pPr>
    </w:p>
    <w:p w:rsidR="00861515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Objectives</w:t>
      </w:r>
    </w:p>
    <w:p w:rsidR="005336DC" w:rsidRDefault="005336DC" w:rsidP="005336DC">
      <w:pPr>
        <w:pStyle w:val="ListParagraph"/>
        <w:numPr>
          <w:ilvl w:val="1"/>
          <w:numId w:val="1"/>
        </w:numPr>
        <w:ind w:left="1080"/>
      </w:pPr>
      <w:r w:rsidRPr="00F20757">
        <w:t>Hypothesis and research objectives</w:t>
      </w:r>
    </w:p>
    <w:p w:rsidR="005336DC" w:rsidRDefault="005336DC" w:rsidP="005336DC"/>
    <w:p w:rsidR="005336DC" w:rsidRDefault="005336DC" w:rsidP="005336DC">
      <w:pPr>
        <w:ind w:left="720"/>
      </w:pPr>
      <w:r>
        <w:t xml:space="preserve">The inter-comparison </w:t>
      </w:r>
      <w:r w:rsidR="00C91420">
        <w:t>campaign</w:t>
      </w:r>
      <w:r>
        <w:t xml:space="preserve"> will allow to assess mea</w:t>
      </w:r>
      <w:r w:rsidR="00C91420">
        <w:t xml:space="preserve">surement accuracy and precision, </w:t>
      </w:r>
      <w:r>
        <w:t xml:space="preserve">spectral response, systematic </w:t>
      </w:r>
      <w:r w:rsidR="00C91420">
        <w:t xml:space="preserve">and random errors of several N2O laser based </w:t>
      </w:r>
      <w:proofErr w:type="spellStart"/>
      <w:r w:rsidR="00C91420">
        <w:t>analysers</w:t>
      </w:r>
      <w:proofErr w:type="spellEnd"/>
      <w:r w:rsidR="00C91420">
        <w:t xml:space="preserve"> currently available for eddy covariance flux measurements.</w:t>
      </w:r>
    </w:p>
    <w:p w:rsidR="005336DC" w:rsidRPr="00F20757" w:rsidRDefault="005336DC" w:rsidP="005336DC">
      <w:pPr>
        <w:ind w:left="720"/>
      </w:pPr>
    </w:p>
    <w:p w:rsidR="005336DC" w:rsidRDefault="005336DC" w:rsidP="005336DC">
      <w:pPr>
        <w:pStyle w:val="ListParagraph"/>
        <w:numPr>
          <w:ilvl w:val="1"/>
          <w:numId w:val="1"/>
        </w:numPr>
        <w:ind w:left="1080"/>
      </w:pPr>
      <w:r w:rsidRPr="00F20757">
        <w:t xml:space="preserve">Connection with the </w:t>
      </w:r>
      <w:proofErr w:type="spellStart"/>
      <w:r w:rsidRPr="00F20757">
        <w:t>InGOS</w:t>
      </w:r>
      <w:proofErr w:type="spellEnd"/>
      <w:r w:rsidRPr="00F20757">
        <w:t xml:space="preserve"> objectives and the ‘fitness’ of the use of the requested infrastructure to the objectives</w:t>
      </w:r>
    </w:p>
    <w:p w:rsidR="005336DC" w:rsidRDefault="005336DC" w:rsidP="005336DC">
      <w:pPr>
        <w:ind w:left="1080"/>
      </w:pPr>
    </w:p>
    <w:p w:rsidR="005336DC" w:rsidRPr="00F20757" w:rsidRDefault="005336DC" w:rsidP="005336DC">
      <w:pPr>
        <w:ind w:left="1080"/>
      </w:pPr>
      <w:r>
        <w:t>This project is part of NA5 activities in Annex I.</w:t>
      </w:r>
    </w:p>
    <w:p w:rsidR="00861515" w:rsidRPr="00861515" w:rsidRDefault="00861515" w:rsidP="00F20757">
      <w:pPr>
        <w:pStyle w:val="ListParagraph"/>
        <w:ind w:left="360"/>
        <w:rPr>
          <w:b/>
        </w:rPr>
      </w:pPr>
    </w:p>
    <w:p w:rsidR="00861515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Methods and materials (</w:t>
      </w:r>
      <w:r w:rsidR="00F20757">
        <w:rPr>
          <w:b/>
        </w:rPr>
        <w:t xml:space="preserve">legal and </w:t>
      </w:r>
      <w:r>
        <w:rPr>
          <w:b/>
        </w:rPr>
        <w:t>ethical issues)</w:t>
      </w:r>
    </w:p>
    <w:p w:rsidR="00C974E3" w:rsidRDefault="00C974E3" w:rsidP="00C974E3">
      <w:pPr>
        <w:pStyle w:val="ListParagraph"/>
      </w:pPr>
      <w:r w:rsidRPr="00C974E3">
        <w:t xml:space="preserve">All instruments will be running in parallel for the first few days measuring background conditions, and continue for a three week period following the </w:t>
      </w:r>
      <w:proofErr w:type="spellStart"/>
      <w:r w:rsidRPr="00C974E3">
        <w:t>fertilisation</w:t>
      </w:r>
      <w:proofErr w:type="spellEnd"/>
      <w:r w:rsidRPr="00C974E3">
        <w:t xml:space="preserve"> event.  All system will be calibrated together with the same gas standards. There will be the opportunity to interface various </w:t>
      </w:r>
      <w:proofErr w:type="spellStart"/>
      <w:r w:rsidRPr="00C974E3">
        <w:t>analysers</w:t>
      </w:r>
      <w:proofErr w:type="spellEnd"/>
      <w:r w:rsidRPr="00C974E3">
        <w:t xml:space="preserve"> with a common anemometer / data acquisition system or to test independent complete systems against a reference. Data analysis will be performed individually with own methodology and in parallel following a common protocol.</w:t>
      </w:r>
    </w:p>
    <w:p w:rsidR="00C974E3" w:rsidRDefault="00C974E3" w:rsidP="00C974E3">
      <w:pPr>
        <w:pStyle w:val="ListParagraph"/>
      </w:pPr>
      <w:r>
        <w:t>UHEL</w:t>
      </w:r>
      <w:r w:rsidRPr="00C974E3">
        <w:t xml:space="preserve"> will provide </w:t>
      </w:r>
      <w:r>
        <w:t>the</w:t>
      </w:r>
      <w:r w:rsidRPr="00C974E3">
        <w:t xml:space="preserve"> </w:t>
      </w:r>
      <w:r>
        <w:t>Los Gatos</w:t>
      </w:r>
      <w:r w:rsidRPr="00C974E3">
        <w:t xml:space="preserve"> fast </w:t>
      </w:r>
      <w:r>
        <w:t>N2O/CO/H2O</w:t>
      </w:r>
      <w:r w:rsidRPr="00C974E3">
        <w:t xml:space="preserve"> </w:t>
      </w:r>
      <w:proofErr w:type="spellStart"/>
      <w:r w:rsidRPr="00C974E3">
        <w:t>analyser</w:t>
      </w:r>
      <w:proofErr w:type="spellEnd"/>
      <w:r>
        <w:t xml:space="preserve">, together with pump, sampling line, inlet, etc. </w:t>
      </w:r>
    </w:p>
    <w:p w:rsidR="00C974E3" w:rsidRDefault="00C974E3" w:rsidP="00C974E3">
      <w:pPr>
        <w:pStyle w:val="ListParagraph"/>
      </w:pPr>
    </w:p>
    <w:p w:rsidR="00861515" w:rsidRPr="00C974E3" w:rsidRDefault="00861515" w:rsidP="00C974E3">
      <w:pPr>
        <w:pStyle w:val="ListParagraph"/>
        <w:numPr>
          <w:ilvl w:val="0"/>
          <w:numId w:val="1"/>
        </w:numPr>
        <w:ind w:left="426"/>
        <w:rPr>
          <w:b/>
        </w:rPr>
      </w:pPr>
      <w:proofErr w:type="spellStart"/>
      <w:r w:rsidRPr="00C974E3">
        <w:rPr>
          <w:b/>
        </w:rPr>
        <w:t>Implementaton</w:t>
      </w:r>
      <w:proofErr w:type="spellEnd"/>
      <w:r w:rsidRPr="00C974E3">
        <w:rPr>
          <w:b/>
        </w:rPr>
        <w:t>: timetable, budget, distribution of work</w:t>
      </w:r>
    </w:p>
    <w:p w:rsidR="00F20757" w:rsidRPr="00F2075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>Timetable for the research including personnel efforts, favorably table wise</w:t>
      </w:r>
    </w:p>
    <w:p w:rsidR="00C974E3" w:rsidRDefault="00C974E3" w:rsidP="00C974E3">
      <w:pPr>
        <w:pStyle w:val="ListParagraph"/>
        <w:ind w:left="1080"/>
      </w:pPr>
    </w:p>
    <w:p w:rsidR="00C974E3" w:rsidRDefault="00C974E3" w:rsidP="00C974E3">
      <w:pPr>
        <w:pStyle w:val="ListParagraph"/>
        <w:ind w:left="1080"/>
      </w:pPr>
      <w:r>
        <w:t xml:space="preserve">Ivan </w:t>
      </w:r>
      <w:proofErr w:type="spellStart"/>
      <w:r>
        <w:t>Mammarella</w:t>
      </w:r>
      <w:proofErr w:type="spellEnd"/>
      <w:r>
        <w:t xml:space="preserve"> and Sami </w:t>
      </w:r>
      <w:proofErr w:type="spellStart"/>
      <w:r>
        <w:t>Haapanala</w:t>
      </w:r>
      <w:proofErr w:type="spellEnd"/>
      <w:r w:rsidRPr="00C974E3">
        <w:t xml:space="preserve"> (</w:t>
      </w:r>
      <w:r>
        <w:t>UHEL</w:t>
      </w:r>
      <w:r w:rsidRPr="00C974E3">
        <w:t xml:space="preserve">) </w:t>
      </w:r>
      <w:r>
        <w:t>will</w:t>
      </w:r>
      <w:r w:rsidRPr="00C974E3">
        <w:t xml:space="preserve"> visit the </w:t>
      </w:r>
      <w:r>
        <w:t>Easter Bush site from June 2</w:t>
      </w:r>
      <w:r w:rsidRPr="00C974E3">
        <w:t xml:space="preserve"> to </w:t>
      </w:r>
      <w:r>
        <w:t>4</w:t>
      </w:r>
      <w:r w:rsidRPr="00C974E3">
        <w:t xml:space="preserve"> 2012 in order to install the </w:t>
      </w:r>
      <w:r>
        <w:t>N2O</w:t>
      </w:r>
      <w:r w:rsidRPr="00C974E3">
        <w:t xml:space="preserve"> </w:t>
      </w:r>
      <w:proofErr w:type="spellStart"/>
      <w:r w:rsidRPr="00C974E3">
        <w:t>analyser</w:t>
      </w:r>
      <w:proofErr w:type="spellEnd"/>
      <w:r>
        <w:t>.</w:t>
      </w:r>
    </w:p>
    <w:p w:rsidR="0051192B" w:rsidRDefault="0051192B" w:rsidP="00C974E3">
      <w:pPr>
        <w:pStyle w:val="ListParagraph"/>
        <w:ind w:left="1080"/>
      </w:pPr>
      <w:r>
        <w:t xml:space="preserve">Sami </w:t>
      </w:r>
      <w:proofErr w:type="spellStart"/>
      <w:r>
        <w:t>Haapanala</w:t>
      </w:r>
      <w:proofErr w:type="spellEnd"/>
      <w:r>
        <w:t xml:space="preserve"> will visit the site for 2 days at the end of the campaign to</w:t>
      </w:r>
      <w:r w:rsidR="005D5F9F">
        <w:t xml:space="preserve"> un-install and</w:t>
      </w:r>
      <w:r>
        <w:t xml:space="preserve"> pick-up the UHEL equipment.</w:t>
      </w:r>
    </w:p>
    <w:p w:rsidR="00C974E3" w:rsidRDefault="00C974E3" w:rsidP="00C974E3">
      <w:pPr>
        <w:pStyle w:val="ListParagraph"/>
        <w:ind w:left="1080"/>
      </w:pPr>
    </w:p>
    <w:p w:rsidR="00F2075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 xml:space="preserve">Total budget for travel and logistical support as requested </w:t>
      </w:r>
    </w:p>
    <w:p w:rsidR="00C974E3" w:rsidRDefault="00C974E3" w:rsidP="00C974E3">
      <w:pPr>
        <w:pStyle w:val="ListParagraph"/>
        <w:ind w:left="1080"/>
      </w:pPr>
    </w:p>
    <w:p w:rsidR="007B1B18" w:rsidRDefault="0051192B" w:rsidP="00C974E3">
      <w:pPr>
        <w:pStyle w:val="ListParagraph"/>
      </w:pPr>
      <w:r>
        <w:t>For the campaign setup, the plan is to flight with all the</w:t>
      </w:r>
      <w:r w:rsidR="00C974E3" w:rsidRPr="00C974E3">
        <w:t xml:space="preserve"> </w:t>
      </w:r>
      <w:proofErr w:type="spellStart"/>
      <w:r w:rsidR="00C974E3" w:rsidRPr="00C974E3">
        <w:t>equipment</w:t>
      </w:r>
      <w:r>
        <w:t>s</w:t>
      </w:r>
      <w:proofErr w:type="spellEnd"/>
      <w:r>
        <w:t xml:space="preserve"> to Edinburgh on the 2</w:t>
      </w:r>
      <w:r w:rsidRPr="0051192B">
        <w:rPr>
          <w:vertAlign w:val="superscript"/>
        </w:rPr>
        <w:t>nd</w:t>
      </w:r>
      <w:r>
        <w:t xml:space="preserve"> of June 2013.</w:t>
      </w:r>
      <w:r w:rsidR="00C974E3" w:rsidRPr="00C974E3">
        <w:t xml:space="preserve"> Th</w:t>
      </w:r>
      <w:r>
        <w:t>e</w:t>
      </w:r>
      <w:r w:rsidR="00C974E3" w:rsidRPr="00C974E3">
        <w:t xml:space="preserve"> estimate</w:t>
      </w:r>
      <w:r>
        <w:t xml:space="preserve">d costs are </w:t>
      </w:r>
      <w:r w:rsidR="00C974E3" w:rsidRPr="00C974E3">
        <w:t xml:space="preserve">of the order of </w:t>
      </w:r>
      <w:r>
        <w:t>600 Euro/person</w:t>
      </w:r>
      <w:r w:rsidR="00C974E3" w:rsidRPr="00C974E3">
        <w:t xml:space="preserve"> for a return trip.</w:t>
      </w:r>
      <w:r w:rsidR="005D5F9F">
        <w:t xml:space="preserve"> </w:t>
      </w:r>
      <w:r>
        <w:t>We</w:t>
      </w:r>
      <w:r w:rsidR="00C974E3" w:rsidRPr="00C974E3">
        <w:t xml:space="preserve"> will also require 2 nights’ accommodation near </w:t>
      </w:r>
      <w:r>
        <w:t>Easter Bush site</w:t>
      </w:r>
      <w:r w:rsidR="00C974E3" w:rsidRPr="00C974E3">
        <w:t xml:space="preserve"> during </w:t>
      </w:r>
      <w:r w:rsidR="00C974E3" w:rsidRPr="00C974E3">
        <w:lastRenderedPageBreak/>
        <w:t>the initial setting-up visit</w:t>
      </w:r>
      <w:r>
        <w:t xml:space="preserve"> and one night at the end of the campaign</w:t>
      </w:r>
      <w:r w:rsidR="00C974E3" w:rsidRPr="00C974E3">
        <w:t xml:space="preserve">. </w:t>
      </w:r>
      <w:r>
        <w:t xml:space="preserve">The budget requested for this project is: travel costs 3x600 Euro=1800 Euro </w:t>
      </w:r>
      <w:r w:rsidR="007B1B18">
        <w:t>and</w:t>
      </w:r>
      <w:r>
        <w:t xml:space="preserve"> </w:t>
      </w:r>
      <w:r w:rsidR="007B1B18">
        <w:t>subsidence for 2 people for 3 days and 1 people for 2 days: 3x100 + Euro+2x50 Euro =400 Euro.</w:t>
      </w:r>
    </w:p>
    <w:p w:rsidR="00C974E3" w:rsidRPr="00C974E3" w:rsidRDefault="0051192B" w:rsidP="00C974E3">
      <w:pPr>
        <w:pStyle w:val="ListParagraph"/>
      </w:pPr>
      <w:r>
        <w:t xml:space="preserve">Total budget </w:t>
      </w:r>
      <w:r w:rsidR="007B1B18">
        <w:t>1800+400 = 2200 Euro.</w:t>
      </w:r>
    </w:p>
    <w:p w:rsidR="00C974E3" w:rsidRPr="00F20757" w:rsidRDefault="00C974E3" w:rsidP="00C974E3">
      <w:pPr>
        <w:pStyle w:val="ListParagraph"/>
        <w:ind w:left="1080"/>
      </w:pPr>
    </w:p>
    <w:p w:rsidR="00861515" w:rsidRDefault="00861515" w:rsidP="00F20757">
      <w:pPr>
        <w:pStyle w:val="ListParagraph"/>
        <w:ind w:left="360"/>
        <w:rPr>
          <w:b/>
        </w:rPr>
      </w:pPr>
    </w:p>
    <w:p w:rsidR="00C974E3" w:rsidRPr="00861515" w:rsidRDefault="00C974E3" w:rsidP="00F20757">
      <w:pPr>
        <w:pStyle w:val="ListParagraph"/>
        <w:ind w:left="360"/>
        <w:rPr>
          <w:b/>
        </w:rPr>
      </w:pPr>
    </w:p>
    <w:p w:rsidR="00861515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Expected results and possible risks</w:t>
      </w:r>
    </w:p>
    <w:p w:rsidR="00F20757" w:rsidRDefault="00F20757" w:rsidP="009B45A2">
      <w:pPr>
        <w:pStyle w:val="ListParagraph"/>
        <w:numPr>
          <w:ilvl w:val="1"/>
          <w:numId w:val="1"/>
        </w:numPr>
        <w:ind w:left="1080"/>
      </w:pPr>
      <w:r w:rsidRPr="00F20757">
        <w:t>Expected scientific impact of the research</w:t>
      </w:r>
      <w:r w:rsidR="009B45A2" w:rsidRPr="009B45A2">
        <w:t xml:space="preserve"> </w:t>
      </w:r>
      <w:r w:rsidR="009B45A2">
        <w:t>and a</w:t>
      </w:r>
      <w:r w:rsidR="009B45A2" w:rsidRPr="00F20757">
        <w:t>pplicability and feasibility of the research results</w:t>
      </w:r>
    </w:p>
    <w:p w:rsidR="007B1B18" w:rsidRDefault="007B1B18" w:rsidP="007B1B18">
      <w:pPr>
        <w:pStyle w:val="ListParagraph"/>
        <w:ind w:left="1080"/>
      </w:pPr>
    </w:p>
    <w:p w:rsidR="007B1B18" w:rsidRDefault="007B1B18" w:rsidP="007B1B18">
      <w:pPr>
        <w:pStyle w:val="ListParagraph"/>
        <w:ind w:left="1080"/>
      </w:pPr>
      <w:r>
        <w:t>It is expected that the obtained results</w:t>
      </w:r>
      <w:r w:rsidRPr="007B1B18">
        <w:t xml:space="preserve"> will provide a</w:t>
      </w:r>
      <w:r>
        <w:t xml:space="preserve"> reference and</w:t>
      </w:r>
      <w:r w:rsidRPr="007B1B18">
        <w:t xml:space="preserve"> </w:t>
      </w:r>
      <w:r>
        <w:t>standard protocol for N2O flux eddy covariance systems (including measurement setup, calibration, data post-processing) to the whole flux community.</w:t>
      </w:r>
    </w:p>
    <w:p w:rsidR="009B45A2" w:rsidRPr="00F20757" w:rsidRDefault="009B45A2" w:rsidP="009B45A2"/>
    <w:p w:rsidR="00F2075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>Publication plan</w:t>
      </w:r>
    </w:p>
    <w:p w:rsidR="007B1B18" w:rsidRDefault="007B1B18" w:rsidP="007B1B18">
      <w:pPr>
        <w:pStyle w:val="ListParagraph"/>
        <w:ind w:left="1080"/>
      </w:pPr>
      <w:proofErr w:type="gramStart"/>
      <w:r>
        <w:t>To be decided.</w:t>
      </w:r>
      <w:proofErr w:type="gramEnd"/>
    </w:p>
    <w:p w:rsidR="009B45A2" w:rsidRPr="00F20757" w:rsidRDefault="009B45A2" w:rsidP="007B1B18">
      <w:pPr>
        <w:pStyle w:val="ListParagraph"/>
        <w:ind w:left="1080"/>
      </w:pPr>
    </w:p>
    <w:p w:rsidR="00F2075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>Data access plan</w:t>
      </w:r>
    </w:p>
    <w:p w:rsidR="007B1B18" w:rsidRPr="00F20757" w:rsidRDefault="007B1B18" w:rsidP="007B1B18">
      <w:pPr>
        <w:pStyle w:val="ListParagraph"/>
        <w:ind w:left="1080"/>
      </w:pPr>
      <w:r>
        <w:t xml:space="preserve">Flux data will be submitted to the </w:t>
      </w:r>
      <w:proofErr w:type="spellStart"/>
      <w:r>
        <w:t>InGOS</w:t>
      </w:r>
      <w:proofErr w:type="spellEnd"/>
      <w:r>
        <w:t xml:space="preserve"> </w:t>
      </w:r>
      <w:r w:rsidR="009B45A2">
        <w:t>Ecosystem database.</w:t>
      </w:r>
    </w:p>
    <w:p w:rsidR="00861515" w:rsidRPr="00861515" w:rsidRDefault="00861515" w:rsidP="00F20757">
      <w:pPr>
        <w:pStyle w:val="ListParagraph"/>
        <w:ind w:left="360"/>
        <w:rPr>
          <w:b/>
        </w:rPr>
      </w:pPr>
    </w:p>
    <w:p w:rsidR="00446697" w:rsidRDefault="00446697" w:rsidP="00C974E3">
      <w:pPr>
        <w:pStyle w:val="ListParagraph"/>
        <w:ind w:left="1080"/>
      </w:pPr>
    </w:p>
    <w:sectPr w:rsidR="00446697" w:rsidSect="004274C0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13" w:rsidRDefault="00E05013" w:rsidP="00446697">
      <w:r>
        <w:separator/>
      </w:r>
    </w:p>
  </w:endnote>
  <w:endnote w:type="continuationSeparator" w:id="0">
    <w:p w:rsidR="00E05013" w:rsidRDefault="00E05013" w:rsidP="004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13" w:rsidRDefault="00E05013" w:rsidP="0032758B">
    <w:pPr>
      <w:pStyle w:val="Footer"/>
      <w:tabs>
        <w:tab w:val="clear" w:pos="4680"/>
        <w:tab w:val="clear" w:pos="9360"/>
        <w:tab w:val="center" w:pos="5103"/>
        <w:tab w:val="right" w:pos="10065"/>
      </w:tabs>
    </w:pPr>
    <w:r>
      <w:t>30nov2011</w:t>
    </w:r>
  </w:p>
  <w:p w:rsidR="00E05013" w:rsidRDefault="00E05013" w:rsidP="00CD4EFD">
    <w:pPr>
      <w:pStyle w:val="Footer"/>
      <w:tabs>
        <w:tab w:val="clear" w:pos="9360"/>
        <w:tab w:val="right" w:pos="8640"/>
      </w:tabs>
    </w:pPr>
    <w:r>
      <w:t>ATV</w:t>
    </w:r>
    <w:r>
      <w:tab/>
    </w:r>
    <w:proofErr w:type="spellStart"/>
    <w:r>
      <w:t>InGOS</w:t>
    </w:r>
    <w:proofErr w:type="spellEnd"/>
    <w:r>
      <w:t xml:space="preserve"> TNA application </w:t>
    </w:r>
    <w:proofErr w:type="spellStart"/>
    <w:r>
      <w:t>workplan</w:t>
    </w:r>
    <w:proofErr w:type="spellEnd"/>
    <w:r>
      <w:tab/>
    </w:r>
    <w:r w:rsidR="0032758B">
      <w:tab/>
    </w:r>
    <w:r w:rsidRPr="00CD4EFD">
      <w:t xml:space="preserve">~ </w:t>
    </w:r>
    <w:r w:rsidR="005D5F9F">
      <w:fldChar w:fldCharType="begin"/>
    </w:r>
    <w:r w:rsidR="005D5F9F">
      <w:instrText xml:space="preserve"> PAGE    \* MERGEFORMAT </w:instrText>
    </w:r>
    <w:r w:rsidR="005D5F9F">
      <w:fldChar w:fldCharType="separate"/>
    </w:r>
    <w:r w:rsidR="0030030F">
      <w:rPr>
        <w:noProof/>
      </w:rPr>
      <w:t>1</w:t>
    </w:r>
    <w:r w:rsidR="005D5F9F">
      <w:rPr>
        <w:noProof/>
      </w:rPr>
      <w:fldChar w:fldCharType="end"/>
    </w:r>
    <w:r w:rsidRPr="00CD4EFD">
      <w:t xml:space="preserve"> ~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13" w:rsidRDefault="00E05013" w:rsidP="00446697">
      <w:r>
        <w:separator/>
      </w:r>
    </w:p>
  </w:footnote>
  <w:footnote w:type="continuationSeparator" w:id="0">
    <w:p w:rsidR="00E05013" w:rsidRDefault="00E05013" w:rsidP="004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13" w:rsidRDefault="00E05013" w:rsidP="00446697">
    <w:pPr>
      <w:pStyle w:val="Header"/>
      <w:jc w:val="right"/>
    </w:pPr>
    <w:r>
      <w:rPr>
        <w:noProof/>
        <w:lang w:val="fi-FI" w:eastAsia="zh-CN"/>
      </w:rPr>
      <w:drawing>
        <wp:inline distT="0" distB="0" distL="0" distR="0">
          <wp:extent cx="2049375" cy="790575"/>
          <wp:effectExtent l="0" t="0" r="0" b="0"/>
          <wp:docPr id="1" name="Picture 0" descr="ingoslogo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goslogo_v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221" cy="791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12B"/>
    <w:multiLevelType w:val="hybridMultilevel"/>
    <w:tmpl w:val="0B982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697"/>
    <w:rsid w:val="002D14E9"/>
    <w:rsid w:val="002E48C9"/>
    <w:rsid w:val="0030030F"/>
    <w:rsid w:val="0032758B"/>
    <w:rsid w:val="004007C4"/>
    <w:rsid w:val="004274C0"/>
    <w:rsid w:val="00446697"/>
    <w:rsid w:val="0051192B"/>
    <w:rsid w:val="005336DC"/>
    <w:rsid w:val="005634C3"/>
    <w:rsid w:val="005D5F9F"/>
    <w:rsid w:val="005F0316"/>
    <w:rsid w:val="006A223B"/>
    <w:rsid w:val="007B1B18"/>
    <w:rsid w:val="007B7DA4"/>
    <w:rsid w:val="00861515"/>
    <w:rsid w:val="009B45A2"/>
    <w:rsid w:val="00B26202"/>
    <w:rsid w:val="00BD6251"/>
    <w:rsid w:val="00BE06BB"/>
    <w:rsid w:val="00C3642E"/>
    <w:rsid w:val="00C91420"/>
    <w:rsid w:val="00C974E3"/>
    <w:rsid w:val="00CA42B3"/>
    <w:rsid w:val="00CD4EFD"/>
    <w:rsid w:val="00E05013"/>
    <w:rsid w:val="00E72258"/>
    <w:rsid w:val="00F20757"/>
    <w:rsid w:val="00F4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697"/>
    <w:rPr>
      <w:rFonts w:ascii="Trebuchet MS" w:hAnsi="Trebuchet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6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6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6697"/>
    <w:rPr>
      <w:sz w:val="24"/>
      <w:szCs w:val="24"/>
    </w:rPr>
  </w:style>
  <w:style w:type="paragraph" w:styleId="Footer">
    <w:name w:val="footer"/>
    <w:basedOn w:val="Normal"/>
    <w:link w:val="FooterChar"/>
    <w:rsid w:val="00446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6697"/>
    <w:rPr>
      <w:sz w:val="24"/>
      <w:szCs w:val="24"/>
    </w:rPr>
  </w:style>
  <w:style w:type="paragraph" w:styleId="BalloonText">
    <w:name w:val="Balloon Text"/>
    <w:basedOn w:val="Normal"/>
    <w:link w:val="BalloonTextChar"/>
    <w:rsid w:val="00446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6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6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61515"/>
    <w:pPr>
      <w:ind w:left="720"/>
      <w:contextualSpacing/>
    </w:pPr>
  </w:style>
  <w:style w:type="character" w:styleId="Hyperlink">
    <w:name w:val="Hyperlink"/>
    <w:basedOn w:val="DefaultParagraphFont"/>
    <w:rsid w:val="002E48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mammarella@helsinki.f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i.haapanala@helsinki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715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ECN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T. Vermeulen</dc:creator>
  <cp:keywords/>
  <dc:description/>
  <cp:lastModifiedBy>Ivan Mammarella</cp:lastModifiedBy>
  <cp:revision>10</cp:revision>
  <dcterms:created xsi:type="dcterms:W3CDTF">2011-11-30T13:15:00Z</dcterms:created>
  <dcterms:modified xsi:type="dcterms:W3CDTF">2013-04-14T11:03:00Z</dcterms:modified>
</cp:coreProperties>
</file>